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14FB" w:rsidRPr="00096DDE" w:rsidRDefault="009F14FB" w:rsidP="009F14FB">
      <w:pPr>
        <w:rPr>
          <w:rFonts w:asciiTheme="minorHAnsi" w:hAnsiTheme="minorHAnsi" w:cstheme="minorHAnsi"/>
          <w:b/>
          <w:sz w:val="44"/>
          <w:szCs w:val="44"/>
        </w:rPr>
      </w:pPr>
      <w:r w:rsidRPr="00096DDE">
        <w:rPr>
          <w:rFonts w:asciiTheme="minorHAnsi" w:hAnsiTheme="minorHAnsi" w:cstheme="minorHAnsi"/>
          <w:b/>
          <w:sz w:val="44"/>
          <w:szCs w:val="44"/>
        </w:rPr>
        <w:t xml:space="preserve">Guidelines to Issuing Trespass Warnings </w:t>
      </w:r>
    </w:p>
    <w:p w:rsidR="009F14FB" w:rsidRPr="009F14FB" w:rsidRDefault="009F14FB" w:rsidP="009F14FB">
      <w:pPr>
        <w:rPr>
          <w:rFonts w:asciiTheme="minorHAnsi" w:hAnsiTheme="minorHAnsi" w:cstheme="minorHAnsi"/>
          <w:color w:val="000000"/>
          <w:sz w:val="28"/>
          <w:szCs w:val="28"/>
          <w:lang/>
        </w:rPr>
      </w:pPr>
    </w:p>
    <w:p w:rsidR="009F14FB" w:rsidRPr="00096DDE" w:rsidRDefault="009F14FB" w:rsidP="009F14FB">
      <w:pPr>
        <w:rPr>
          <w:rFonts w:asciiTheme="minorHAnsi" w:hAnsiTheme="minorHAnsi" w:cstheme="minorHAnsi"/>
          <w:b/>
          <w:color w:val="000000"/>
          <w:sz w:val="32"/>
          <w:szCs w:val="32"/>
          <w:lang/>
        </w:rPr>
      </w:pPr>
      <w:r w:rsidRPr="00096DDE">
        <w:rPr>
          <w:rFonts w:asciiTheme="minorHAnsi" w:hAnsiTheme="minorHAnsi" w:cstheme="minorHAnsi"/>
          <w:b/>
          <w:color w:val="000000"/>
          <w:sz w:val="32"/>
          <w:szCs w:val="32"/>
          <w:lang/>
        </w:rPr>
        <w:t xml:space="preserve">The most important </w:t>
      </w:r>
      <w:r w:rsidR="00844044">
        <w:rPr>
          <w:rFonts w:asciiTheme="minorHAnsi" w:hAnsiTheme="minorHAnsi" w:cstheme="minorHAnsi"/>
          <w:b/>
          <w:color w:val="000000"/>
          <w:sz w:val="32"/>
          <w:szCs w:val="32"/>
          <w:lang/>
        </w:rPr>
        <w:t>details</w:t>
      </w:r>
      <w:r w:rsidRPr="00096DDE">
        <w:rPr>
          <w:rFonts w:asciiTheme="minorHAnsi" w:hAnsiTheme="minorHAnsi" w:cstheme="minorHAnsi"/>
          <w:b/>
          <w:color w:val="000000"/>
          <w:sz w:val="32"/>
          <w:szCs w:val="32"/>
          <w:lang/>
        </w:rPr>
        <w:t xml:space="preserve"> about trespass warnings are:</w:t>
      </w:r>
    </w:p>
    <w:p w:rsidR="009F14FB" w:rsidRPr="00096DDE" w:rsidRDefault="009F14FB" w:rsidP="009F14FB">
      <w:pPr>
        <w:rPr>
          <w:rFonts w:asciiTheme="minorHAnsi" w:hAnsiTheme="minorHAnsi" w:cstheme="minorHAnsi"/>
          <w:color w:val="000000"/>
          <w:sz w:val="32"/>
          <w:szCs w:val="32"/>
          <w:lang/>
        </w:rPr>
      </w:pPr>
    </w:p>
    <w:p w:rsidR="009F14FB" w:rsidRPr="00096DDE" w:rsidRDefault="009F14FB" w:rsidP="009F14FB">
      <w:pPr>
        <w:pStyle w:val="ListParagraph"/>
        <w:numPr>
          <w:ilvl w:val="0"/>
          <w:numId w:val="1"/>
        </w:numPr>
        <w:rPr>
          <w:rFonts w:asciiTheme="minorHAnsi" w:hAnsiTheme="minorHAnsi" w:cstheme="minorHAnsi"/>
          <w:b/>
          <w:sz w:val="32"/>
          <w:szCs w:val="32"/>
        </w:rPr>
      </w:pPr>
      <w:r w:rsidRPr="00096DDE">
        <w:rPr>
          <w:rFonts w:asciiTheme="minorHAnsi" w:hAnsiTheme="minorHAnsi" w:cstheme="minorHAnsi"/>
          <w:color w:val="000000"/>
          <w:sz w:val="32"/>
          <w:szCs w:val="32"/>
          <w:lang/>
        </w:rPr>
        <w:t>They are issued directly to the person being trespassed</w:t>
      </w:r>
    </w:p>
    <w:p w:rsidR="009F14FB" w:rsidRPr="00096DDE" w:rsidRDefault="009F14FB" w:rsidP="009F14FB">
      <w:pPr>
        <w:pStyle w:val="ListParagraph"/>
        <w:numPr>
          <w:ilvl w:val="0"/>
          <w:numId w:val="1"/>
        </w:numPr>
        <w:rPr>
          <w:rFonts w:asciiTheme="minorHAnsi" w:hAnsiTheme="minorHAnsi" w:cstheme="minorHAnsi"/>
          <w:b/>
          <w:sz w:val="32"/>
          <w:szCs w:val="32"/>
        </w:rPr>
      </w:pPr>
      <w:r w:rsidRPr="00096DDE">
        <w:rPr>
          <w:rFonts w:asciiTheme="minorHAnsi" w:hAnsiTheme="minorHAnsi" w:cstheme="minorHAnsi"/>
          <w:color w:val="000000"/>
          <w:sz w:val="32"/>
          <w:szCs w:val="32"/>
          <w:lang/>
        </w:rPr>
        <w:t>They are specific as to trespassed location and enforceable time period</w:t>
      </w:r>
    </w:p>
    <w:p w:rsidR="009F14FB" w:rsidRPr="00096DDE" w:rsidRDefault="009F14FB" w:rsidP="009F14FB">
      <w:pPr>
        <w:pStyle w:val="ListParagraph"/>
        <w:numPr>
          <w:ilvl w:val="0"/>
          <w:numId w:val="1"/>
        </w:numPr>
        <w:rPr>
          <w:rFonts w:asciiTheme="minorHAnsi" w:hAnsiTheme="minorHAnsi" w:cstheme="minorHAnsi"/>
          <w:b/>
          <w:sz w:val="32"/>
          <w:szCs w:val="32"/>
        </w:rPr>
      </w:pPr>
      <w:r w:rsidRPr="00096DDE">
        <w:rPr>
          <w:rFonts w:asciiTheme="minorHAnsi" w:hAnsiTheme="minorHAnsi" w:cstheme="minorHAnsi"/>
          <w:color w:val="000000"/>
          <w:sz w:val="32"/>
          <w:szCs w:val="32"/>
          <w:lang/>
        </w:rPr>
        <w:t>It can be verified that the warning was given and that verification can be presented in court, in the event the person pleads "not guilty" to the charge</w:t>
      </w:r>
    </w:p>
    <w:p w:rsidR="009F14FB" w:rsidRPr="00096DDE" w:rsidRDefault="009F14FB" w:rsidP="009F14FB">
      <w:pPr>
        <w:pStyle w:val="ListParagraph"/>
        <w:rPr>
          <w:rFonts w:asciiTheme="minorHAnsi" w:hAnsiTheme="minorHAnsi" w:cstheme="minorHAnsi"/>
          <w:b/>
          <w:sz w:val="32"/>
          <w:szCs w:val="32"/>
        </w:rPr>
      </w:pPr>
    </w:p>
    <w:p w:rsidR="009F14FB" w:rsidRPr="00096DDE" w:rsidRDefault="00096DDE" w:rsidP="009F14FB">
      <w:pPr>
        <w:pStyle w:val="ListParagraph"/>
        <w:ind w:left="360"/>
        <w:rPr>
          <w:rFonts w:asciiTheme="minorHAnsi" w:hAnsiTheme="minorHAnsi" w:cstheme="minorHAnsi"/>
          <w:b/>
          <w:sz w:val="32"/>
          <w:szCs w:val="32"/>
        </w:rPr>
      </w:pPr>
      <w:r>
        <w:rPr>
          <w:rFonts w:asciiTheme="minorHAnsi" w:hAnsiTheme="minorHAnsi" w:cstheme="minorHAnsi"/>
          <w:color w:val="000000"/>
          <w:sz w:val="32"/>
          <w:szCs w:val="32"/>
          <w:lang/>
        </w:rPr>
        <w:t>A</w:t>
      </w:r>
      <w:r w:rsidR="009F14FB" w:rsidRPr="00096DDE">
        <w:rPr>
          <w:rFonts w:asciiTheme="minorHAnsi" w:hAnsiTheme="minorHAnsi" w:cstheme="minorHAnsi"/>
          <w:color w:val="000000"/>
          <w:sz w:val="32"/>
          <w:szCs w:val="32"/>
          <w:lang/>
        </w:rPr>
        <w:t xml:space="preserve"> </w:t>
      </w:r>
      <w:r w:rsidRPr="00096DDE">
        <w:rPr>
          <w:rFonts w:asciiTheme="minorHAnsi" w:hAnsiTheme="minorHAnsi" w:cstheme="minorHAnsi"/>
          <w:b/>
          <w:i/>
          <w:color w:val="000000"/>
          <w:sz w:val="32"/>
          <w:szCs w:val="32"/>
          <w:lang/>
        </w:rPr>
        <w:t xml:space="preserve">verbal </w:t>
      </w:r>
      <w:r w:rsidR="009F14FB" w:rsidRPr="00096DDE">
        <w:rPr>
          <w:rFonts w:asciiTheme="minorHAnsi" w:hAnsiTheme="minorHAnsi" w:cstheme="minorHAnsi"/>
          <w:b/>
          <w:i/>
          <w:color w:val="000000"/>
          <w:sz w:val="32"/>
          <w:szCs w:val="32"/>
          <w:lang/>
        </w:rPr>
        <w:t>warning</w:t>
      </w:r>
      <w:r w:rsidR="009F14FB" w:rsidRPr="00096DDE">
        <w:rPr>
          <w:rFonts w:asciiTheme="minorHAnsi" w:hAnsiTheme="minorHAnsi" w:cstheme="minorHAnsi"/>
          <w:color w:val="000000"/>
          <w:sz w:val="32"/>
          <w:szCs w:val="32"/>
          <w:lang/>
        </w:rPr>
        <w:t xml:space="preserve"> may be</w:t>
      </w:r>
      <w:r>
        <w:rPr>
          <w:rFonts w:asciiTheme="minorHAnsi" w:hAnsiTheme="minorHAnsi" w:cstheme="minorHAnsi"/>
          <w:color w:val="000000"/>
          <w:sz w:val="32"/>
          <w:szCs w:val="32"/>
          <w:lang/>
        </w:rPr>
        <w:t xml:space="preserve"> given</w:t>
      </w:r>
      <w:r w:rsidR="009F14FB" w:rsidRPr="00096DDE">
        <w:rPr>
          <w:rFonts w:asciiTheme="minorHAnsi" w:hAnsiTheme="minorHAnsi" w:cstheme="minorHAnsi"/>
          <w:color w:val="000000"/>
          <w:sz w:val="32"/>
          <w:szCs w:val="32"/>
          <w:lang/>
        </w:rPr>
        <w:t xml:space="preserve">, but a </w:t>
      </w:r>
      <w:r w:rsidR="009F14FB" w:rsidRPr="00096DDE">
        <w:rPr>
          <w:rFonts w:asciiTheme="minorHAnsi" w:hAnsiTheme="minorHAnsi" w:cstheme="minorHAnsi"/>
          <w:b/>
          <w:i/>
          <w:color w:val="000000"/>
          <w:sz w:val="32"/>
          <w:szCs w:val="32"/>
          <w:lang/>
        </w:rPr>
        <w:t>written warning</w:t>
      </w:r>
      <w:r w:rsidR="009F14FB" w:rsidRPr="00096DDE">
        <w:rPr>
          <w:rFonts w:asciiTheme="minorHAnsi" w:hAnsiTheme="minorHAnsi" w:cstheme="minorHAnsi"/>
          <w:color w:val="000000"/>
          <w:sz w:val="32"/>
          <w:szCs w:val="32"/>
          <w:lang/>
        </w:rPr>
        <w:t xml:space="preserve"> is more likely to be prosecuted. Again, the point is to be able to prove in court that the person was given fair warning. </w:t>
      </w:r>
    </w:p>
    <w:p w:rsidR="009F14FB" w:rsidRPr="00096DDE" w:rsidRDefault="009F14FB" w:rsidP="009F14FB">
      <w:pPr>
        <w:pStyle w:val="ListParagraph"/>
        <w:rPr>
          <w:rFonts w:asciiTheme="minorHAnsi" w:hAnsiTheme="minorHAnsi" w:cstheme="minorHAnsi"/>
          <w:b/>
          <w:sz w:val="32"/>
          <w:szCs w:val="32"/>
        </w:rPr>
      </w:pPr>
    </w:p>
    <w:p w:rsidR="009F14FB" w:rsidRPr="00096DDE" w:rsidRDefault="009F14FB" w:rsidP="009F14FB">
      <w:pPr>
        <w:rPr>
          <w:rFonts w:asciiTheme="minorHAnsi" w:hAnsiTheme="minorHAnsi" w:cstheme="minorHAnsi"/>
          <w:color w:val="000000"/>
          <w:sz w:val="32"/>
          <w:szCs w:val="32"/>
          <w:lang/>
        </w:rPr>
      </w:pPr>
      <w:r w:rsidRPr="00096DDE">
        <w:rPr>
          <w:rFonts w:asciiTheme="minorHAnsi" w:hAnsiTheme="minorHAnsi" w:cstheme="minorHAnsi"/>
          <w:b/>
          <w:color w:val="000000"/>
          <w:sz w:val="32"/>
          <w:szCs w:val="32"/>
          <w:lang/>
        </w:rPr>
        <w:t xml:space="preserve">Enforceable trespass notices can be established in several ways: </w:t>
      </w:r>
      <w:r w:rsidRPr="00096DDE">
        <w:rPr>
          <w:rFonts w:asciiTheme="minorHAnsi" w:hAnsiTheme="minorHAnsi" w:cstheme="minorHAnsi"/>
          <w:b/>
          <w:color w:val="000000"/>
          <w:sz w:val="32"/>
          <w:szCs w:val="32"/>
          <w:lang/>
        </w:rPr>
        <w:br/>
      </w:r>
    </w:p>
    <w:p w:rsidR="009F14FB" w:rsidRPr="00096DDE" w:rsidRDefault="00844044" w:rsidP="009F14FB">
      <w:pPr>
        <w:pStyle w:val="ListParagraph"/>
        <w:numPr>
          <w:ilvl w:val="0"/>
          <w:numId w:val="2"/>
        </w:numPr>
        <w:rPr>
          <w:rFonts w:asciiTheme="minorHAnsi" w:hAnsiTheme="minorHAnsi" w:cstheme="minorHAnsi"/>
          <w:b/>
          <w:sz w:val="32"/>
          <w:szCs w:val="32"/>
        </w:rPr>
      </w:pPr>
      <w:r>
        <w:rPr>
          <w:rFonts w:asciiTheme="minorHAnsi" w:hAnsiTheme="minorHAnsi" w:cstheme="minorHAnsi"/>
          <w:color w:val="000000"/>
          <w:sz w:val="32"/>
          <w:szCs w:val="32"/>
          <w:lang/>
        </w:rPr>
        <w:t>I</w:t>
      </w:r>
      <w:r w:rsidR="009F14FB" w:rsidRPr="00096DDE">
        <w:rPr>
          <w:rFonts w:asciiTheme="minorHAnsi" w:hAnsiTheme="minorHAnsi" w:cstheme="minorHAnsi"/>
          <w:color w:val="000000"/>
          <w:sz w:val="32"/>
          <w:szCs w:val="32"/>
          <w:lang/>
        </w:rPr>
        <w:t>f an officer is already on scene and in contact with the offending individual, at your request, the officer can verbally inform the person they are trespassed; the officer then makes note of that warning here at the police department, and should give you the case number, that way the documented warning can be located again in order to issue a ticket to the same person later, should they violate the warning</w:t>
      </w:r>
    </w:p>
    <w:p w:rsidR="009F14FB" w:rsidRPr="00096DDE" w:rsidRDefault="009F14FB" w:rsidP="009F14FB">
      <w:pPr>
        <w:pStyle w:val="ListParagraph"/>
        <w:numPr>
          <w:ilvl w:val="0"/>
          <w:numId w:val="2"/>
        </w:numPr>
        <w:rPr>
          <w:rFonts w:asciiTheme="minorHAnsi" w:hAnsiTheme="minorHAnsi" w:cstheme="minorHAnsi"/>
          <w:b/>
          <w:sz w:val="32"/>
          <w:szCs w:val="32"/>
        </w:rPr>
      </w:pPr>
      <w:r w:rsidRPr="00096DDE">
        <w:rPr>
          <w:rFonts w:asciiTheme="minorHAnsi" w:hAnsiTheme="minorHAnsi" w:cstheme="minorHAnsi"/>
          <w:color w:val="000000"/>
          <w:sz w:val="32"/>
          <w:szCs w:val="32"/>
          <w:lang/>
        </w:rPr>
        <w:t>You may hand-deliver a written trespass notice directly to the person, or send it by certified mail (return notice requested</w:t>
      </w:r>
      <w:r w:rsidR="00844044">
        <w:rPr>
          <w:rFonts w:asciiTheme="minorHAnsi" w:hAnsiTheme="minorHAnsi" w:cstheme="minorHAnsi"/>
          <w:color w:val="000000"/>
          <w:sz w:val="32"/>
          <w:szCs w:val="32"/>
          <w:lang/>
        </w:rPr>
        <w:t>, for delivery verification</w:t>
      </w:r>
      <w:r w:rsidRPr="00096DDE">
        <w:rPr>
          <w:rFonts w:asciiTheme="minorHAnsi" w:hAnsiTheme="minorHAnsi" w:cstheme="minorHAnsi"/>
          <w:color w:val="000000"/>
          <w:sz w:val="32"/>
          <w:szCs w:val="32"/>
          <w:lang/>
        </w:rPr>
        <w:t>); you should have a duplicate saved for your records, and send a copy to the police department for our files</w:t>
      </w:r>
    </w:p>
    <w:p w:rsidR="009F14FB" w:rsidRPr="00333C2E" w:rsidRDefault="009F14FB" w:rsidP="009F14FB">
      <w:pPr>
        <w:pStyle w:val="ListParagraph"/>
        <w:numPr>
          <w:ilvl w:val="0"/>
          <w:numId w:val="2"/>
        </w:numPr>
        <w:rPr>
          <w:rFonts w:asciiTheme="minorHAnsi" w:hAnsiTheme="minorHAnsi" w:cstheme="minorHAnsi"/>
          <w:b/>
          <w:sz w:val="32"/>
          <w:szCs w:val="32"/>
        </w:rPr>
      </w:pPr>
      <w:r w:rsidRPr="00096DDE">
        <w:rPr>
          <w:rFonts w:asciiTheme="minorHAnsi" w:hAnsiTheme="minorHAnsi" w:cstheme="minorHAnsi"/>
          <w:color w:val="000000"/>
          <w:sz w:val="32"/>
          <w:szCs w:val="32"/>
          <w:lang/>
        </w:rPr>
        <w:t xml:space="preserve">You may give someone a verbal notice, but this is the least effective method; if you choose this, it is recommend that you have a witness who you can produce in court, and also reduce the notice </w:t>
      </w:r>
      <w:r w:rsidR="00844044">
        <w:rPr>
          <w:rFonts w:asciiTheme="minorHAnsi" w:hAnsiTheme="minorHAnsi" w:cstheme="minorHAnsi"/>
          <w:color w:val="000000"/>
          <w:sz w:val="32"/>
          <w:szCs w:val="32"/>
          <w:lang/>
        </w:rPr>
        <w:t xml:space="preserve">and service date </w:t>
      </w:r>
      <w:r w:rsidRPr="00096DDE">
        <w:rPr>
          <w:rFonts w:asciiTheme="minorHAnsi" w:hAnsiTheme="minorHAnsi" w:cstheme="minorHAnsi"/>
          <w:color w:val="000000"/>
          <w:sz w:val="32"/>
          <w:szCs w:val="32"/>
          <w:lang/>
        </w:rPr>
        <w:t>to writing in your own records</w:t>
      </w:r>
    </w:p>
    <w:p w:rsidR="00333C2E" w:rsidRDefault="00333C2E" w:rsidP="00333C2E">
      <w:pPr>
        <w:rPr>
          <w:rFonts w:asciiTheme="minorHAnsi" w:hAnsiTheme="minorHAnsi" w:cstheme="minorHAnsi"/>
          <w:b/>
          <w:sz w:val="32"/>
          <w:szCs w:val="32"/>
        </w:rPr>
      </w:pPr>
    </w:p>
    <w:p w:rsidR="00333C2E" w:rsidRPr="00333C2E" w:rsidRDefault="00333C2E" w:rsidP="00333C2E">
      <w:pPr>
        <w:rPr>
          <w:rFonts w:asciiTheme="minorHAnsi" w:hAnsiTheme="minorHAnsi" w:cstheme="minorHAnsi"/>
          <w:b/>
          <w:sz w:val="32"/>
          <w:szCs w:val="32"/>
        </w:rPr>
      </w:pPr>
    </w:p>
    <w:p w:rsidR="009F14FB" w:rsidRPr="009F14FB" w:rsidRDefault="009F14FB" w:rsidP="009F14FB">
      <w:pPr>
        <w:rPr>
          <w:rFonts w:asciiTheme="minorHAnsi" w:hAnsiTheme="minorHAnsi" w:cstheme="minorHAnsi"/>
          <w:b/>
          <w:sz w:val="28"/>
          <w:szCs w:val="28"/>
        </w:rPr>
      </w:pPr>
    </w:p>
    <w:p w:rsidR="009F14FB" w:rsidRPr="00844044" w:rsidRDefault="00844044" w:rsidP="00333C2E">
      <w:pPr>
        <w:jc w:val="center"/>
        <w:rPr>
          <w:rFonts w:asciiTheme="minorHAnsi" w:hAnsiTheme="minorHAnsi" w:cstheme="minorHAnsi"/>
          <w:b/>
          <w:color w:val="C00000"/>
          <w:sz w:val="28"/>
          <w:szCs w:val="28"/>
        </w:rPr>
      </w:pPr>
      <w:r>
        <w:rPr>
          <w:rFonts w:asciiTheme="minorHAnsi" w:hAnsiTheme="minorHAnsi" w:cstheme="minorHAnsi"/>
          <w:b/>
          <w:color w:val="C00000"/>
          <w:sz w:val="28"/>
          <w:szCs w:val="28"/>
        </w:rPr>
        <w:t>**</w:t>
      </w:r>
      <w:r w:rsidR="00333C2E" w:rsidRPr="00844044">
        <w:rPr>
          <w:rFonts w:asciiTheme="minorHAnsi" w:hAnsiTheme="minorHAnsi" w:cstheme="minorHAnsi"/>
          <w:b/>
          <w:color w:val="C00000"/>
          <w:sz w:val="28"/>
          <w:szCs w:val="28"/>
        </w:rPr>
        <w:t xml:space="preserve">Page </w:t>
      </w:r>
      <w:r>
        <w:rPr>
          <w:rFonts w:asciiTheme="minorHAnsi" w:hAnsiTheme="minorHAnsi" w:cstheme="minorHAnsi"/>
          <w:b/>
          <w:color w:val="C00000"/>
          <w:sz w:val="28"/>
          <w:szCs w:val="28"/>
        </w:rPr>
        <w:t>2</w:t>
      </w:r>
      <w:r w:rsidR="00333C2E" w:rsidRPr="00844044">
        <w:rPr>
          <w:rFonts w:asciiTheme="minorHAnsi" w:hAnsiTheme="minorHAnsi" w:cstheme="minorHAnsi"/>
          <w:b/>
          <w:color w:val="C00000"/>
          <w:sz w:val="28"/>
          <w:szCs w:val="28"/>
        </w:rPr>
        <w:t xml:space="preserve"> of this document may be printed and used for </w:t>
      </w:r>
      <w:r>
        <w:rPr>
          <w:rFonts w:asciiTheme="minorHAnsi" w:hAnsiTheme="minorHAnsi" w:cstheme="minorHAnsi"/>
          <w:b/>
          <w:color w:val="C00000"/>
          <w:sz w:val="28"/>
          <w:szCs w:val="28"/>
        </w:rPr>
        <w:t>actual trespass warning notices**</w:t>
      </w:r>
    </w:p>
    <w:p w:rsidR="00333C2E" w:rsidRDefault="00333C2E" w:rsidP="009F14FB">
      <w:pPr>
        <w:rPr>
          <w:rFonts w:asciiTheme="minorHAnsi" w:hAnsiTheme="minorHAnsi" w:cstheme="minorHAnsi"/>
          <w:b/>
          <w:sz w:val="28"/>
          <w:szCs w:val="28"/>
        </w:rPr>
      </w:pPr>
    </w:p>
    <w:p w:rsidR="00333C2E" w:rsidRDefault="00333C2E" w:rsidP="009F14FB">
      <w:pPr>
        <w:rPr>
          <w:rFonts w:asciiTheme="minorHAnsi" w:hAnsiTheme="minorHAnsi" w:cstheme="minorHAnsi"/>
          <w:b/>
          <w:sz w:val="28"/>
          <w:szCs w:val="28"/>
        </w:rPr>
      </w:pPr>
    </w:p>
    <w:p w:rsidR="00333C2E" w:rsidRPr="009F14FB" w:rsidRDefault="00333C2E" w:rsidP="009F14FB">
      <w:pPr>
        <w:rPr>
          <w:rFonts w:asciiTheme="minorHAnsi" w:hAnsiTheme="minorHAnsi" w:cstheme="minorHAnsi"/>
          <w:b/>
          <w:sz w:val="28"/>
          <w:szCs w:val="28"/>
        </w:rPr>
      </w:pPr>
    </w:p>
    <w:p w:rsidR="009F14FB" w:rsidRPr="009F14FB" w:rsidRDefault="009F14FB" w:rsidP="009F14FB">
      <w:pPr>
        <w:rPr>
          <w:rFonts w:asciiTheme="minorHAnsi" w:hAnsiTheme="minorHAnsi" w:cstheme="minorHAnsi"/>
          <w:b/>
          <w:sz w:val="28"/>
          <w:szCs w:val="28"/>
        </w:rPr>
      </w:pPr>
    </w:p>
    <w:p w:rsidR="00E1740D" w:rsidRPr="00E1740D" w:rsidRDefault="00E1740D" w:rsidP="00E1740D">
      <w:pPr>
        <w:jc w:val="center"/>
        <w:rPr>
          <w:rFonts w:ascii="Arial Narrow" w:hAnsi="Arial Narrow"/>
          <w:b/>
          <w:sz w:val="48"/>
          <w:szCs w:val="48"/>
        </w:rPr>
      </w:pPr>
      <w:r w:rsidRPr="00E1740D">
        <w:rPr>
          <w:rFonts w:ascii="Arial Narrow" w:hAnsi="Arial Narrow"/>
          <w:b/>
          <w:sz w:val="48"/>
          <w:szCs w:val="48"/>
        </w:rPr>
        <w:lastRenderedPageBreak/>
        <w:t>TRESPASS NOTICE</w:t>
      </w:r>
    </w:p>
    <w:p w:rsidR="0015610F" w:rsidRDefault="0015610F" w:rsidP="0005645A">
      <w:pPr>
        <w:autoSpaceDE w:val="0"/>
        <w:autoSpaceDN w:val="0"/>
        <w:adjustRightInd w:val="0"/>
        <w:jc w:val="right"/>
        <w:rPr>
          <w:sz w:val="24"/>
          <w:szCs w:val="24"/>
        </w:rPr>
      </w:pPr>
    </w:p>
    <w:p w:rsidR="001D2C00" w:rsidRDefault="00E1740D" w:rsidP="0005645A">
      <w:pPr>
        <w:autoSpaceDE w:val="0"/>
        <w:autoSpaceDN w:val="0"/>
        <w:adjustRightInd w:val="0"/>
        <w:jc w:val="right"/>
        <w:rPr>
          <w:sz w:val="24"/>
          <w:szCs w:val="24"/>
        </w:rPr>
      </w:pPr>
      <w:r w:rsidRPr="0005645A">
        <w:rPr>
          <w:sz w:val="24"/>
          <w:szCs w:val="24"/>
        </w:rPr>
        <w:t xml:space="preserve">_________________ </w:t>
      </w:r>
    </w:p>
    <w:p w:rsidR="00E1740D" w:rsidRPr="001D2C00" w:rsidRDefault="001D2C00" w:rsidP="001D2C00">
      <w:pPr>
        <w:autoSpaceDE w:val="0"/>
        <w:autoSpaceDN w:val="0"/>
        <w:adjustRightInd w:val="0"/>
        <w:jc w:val="cente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05645A">
        <w:rPr>
          <w:i/>
          <w:iCs/>
          <w:sz w:val="24"/>
          <w:szCs w:val="24"/>
        </w:rPr>
        <w:t>(Date)</w:t>
      </w:r>
    </w:p>
    <w:p w:rsidR="00E1740D" w:rsidRPr="00543A01" w:rsidRDefault="00E1740D" w:rsidP="00E1740D">
      <w:pPr>
        <w:autoSpaceDE w:val="0"/>
        <w:autoSpaceDN w:val="0"/>
        <w:adjustRightInd w:val="0"/>
        <w:rPr>
          <w:b/>
          <w:sz w:val="56"/>
          <w:szCs w:val="28"/>
        </w:rPr>
      </w:pPr>
      <w:r w:rsidRPr="00543A01">
        <w:rPr>
          <w:b/>
          <w:sz w:val="56"/>
          <w:szCs w:val="28"/>
        </w:rPr>
        <w:t xml:space="preserve">_______________ </w:t>
      </w:r>
    </w:p>
    <w:p w:rsidR="001D2C00" w:rsidRPr="001D2C00" w:rsidRDefault="00543A01" w:rsidP="001D2C00">
      <w:pPr>
        <w:autoSpaceDE w:val="0"/>
        <w:autoSpaceDN w:val="0"/>
        <w:adjustRightInd w:val="0"/>
        <w:rPr>
          <w:b/>
          <w:i/>
          <w:iCs/>
          <w:sz w:val="28"/>
          <w:szCs w:val="28"/>
        </w:rPr>
      </w:pPr>
      <w:r w:rsidRPr="00543A01">
        <w:rPr>
          <w:b/>
          <w:sz w:val="56"/>
          <w:szCs w:val="28"/>
        </w:rPr>
        <w:t>_______________</w:t>
      </w:r>
      <w:r w:rsidR="00E1740D" w:rsidRPr="001D2C00">
        <w:rPr>
          <w:b/>
          <w:sz w:val="28"/>
          <w:szCs w:val="28"/>
        </w:rPr>
        <w:t xml:space="preserve"> </w:t>
      </w:r>
      <w:r w:rsidR="001D2C00" w:rsidRPr="001D2C00">
        <w:rPr>
          <w:b/>
          <w:sz w:val="28"/>
          <w:szCs w:val="28"/>
        </w:rPr>
        <w:t xml:space="preserve"> </w:t>
      </w:r>
      <w:r w:rsidR="001D2C00" w:rsidRPr="001D2C00">
        <w:rPr>
          <w:b/>
          <w:i/>
          <w:iCs/>
          <w:sz w:val="28"/>
          <w:szCs w:val="28"/>
        </w:rPr>
        <w:t xml:space="preserve">Clearly </w:t>
      </w:r>
      <w:r w:rsidR="001D2C00">
        <w:rPr>
          <w:b/>
          <w:i/>
          <w:iCs/>
          <w:sz w:val="28"/>
          <w:szCs w:val="28"/>
        </w:rPr>
        <w:t>p</w:t>
      </w:r>
      <w:r w:rsidR="001D2C00" w:rsidRPr="001D2C00">
        <w:rPr>
          <w:b/>
          <w:i/>
          <w:iCs/>
          <w:sz w:val="28"/>
          <w:szCs w:val="28"/>
        </w:rPr>
        <w:t>rint name &amp; address</w:t>
      </w:r>
      <w:r w:rsidR="001D2C00">
        <w:rPr>
          <w:b/>
          <w:i/>
          <w:iCs/>
          <w:sz w:val="28"/>
          <w:szCs w:val="28"/>
        </w:rPr>
        <w:t xml:space="preserve"> (</w:t>
      </w:r>
      <w:r w:rsidR="001D2C00" w:rsidRPr="001D2C00">
        <w:rPr>
          <w:b/>
          <w:i/>
          <w:iCs/>
          <w:sz w:val="28"/>
          <w:szCs w:val="28"/>
        </w:rPr>
        <w:t xml:space="preserve"> if </w:t>
      </w:r>
      <w:r w:rsidR="001D2C00">
        <w:rPr>
          <w:b/>
          <w:i/>
          <w:iCs/>
          <w:sz w:val="28"/>
          <w:szCs w:val="28"/>
        </w:rPr>
        <w:t xml:space="preserve">address is </w:t>
      </w:r>
      <w:r w:rsidR="001D2C00" w:rsidRPr="001D2C00">
        <w:rPr>
          <w:b/>
          <w:i/>
          <w:iCs/>
          <w:sz w:val="28"/>
          <w:szCs w:val="28"/>
        </w:rPr>
        <w:t xml:space="preserve">known) </w:t>
      </w:r>
    </w:p>
    <w:p w:rsidR="00E1740D" w:rsidRPr="0005645A" w:rsidRDefault="00543A01" w:rsidP="00E1740D">
      <w:pPr>
        <w:autoSpaceDE w:val="0"/>
        <w:autoSpaceDN w:val="0"/>
        <w:adjustRightInd w:val="0"/>
        <w:rPr>
          <w:sz w:val="24"/>
          <w:szCs w:val="24"/>
        </w:rPr>
      </w:pPr>
      <w:r w:rsidRPr="00543A01">
        <w:rPr>
          <w:b/>
          <w:sz w:val="56"/>
          <w:szCs w:val="28"/>
        </w:rPr>
        <w:t>_______________</w:t>
      </w:r>
      <w:r w:rsidR="00E1740D" w:rsidRPr="0005645A">
        <w:rPr>
          <w:sz w:val="24"/>
          <w:szCs w:val="24"/>
        </w:rPr>
        <w:t xml:space="preserve">  </w:t>
      </w:r>
    </w:p>
    <w:p w:rsidR="001D2C00" w:rsidRDefault="001D2C00" w:rsidP="00E1740D">
      <w:pPr>
        <w:autoSpaceDE w:val="0"/>
        <w:autoSpaceDN w:val="0"/>
        <w:adjustRightInd w:val="0"/>
        <w:rPr>
          <w:sz w:val="24"/>
          <w:szCs w:val="24"/>
        </w:rPr>
      </w:pPr>
    </w:p>
    <w:p w:rsidR="00455074" w:rsidRDefault="00455074" w:rsidP="00E1740D">
      <w:pPr>
        <w:autoSpaceDE w:val="0"/>
        <w:autoSpaceDN w:val="0"/>
        <w:adjustRightInd w:val="0"/>
        <w:rPr>
          <w:b/>
          <w:sz w:val="24"/>
          <w:szCs w:val="24"/>
        </w:rPr>
      </w:pPr>
    </w:p>
    <w:p w:rsidR="00E1740D" w:rsidRPr="00455074" w:rsidRDefault="00E1740D" w:rsidP="00E1740D">
      <w:pPr>
        <w:autoSpaceDE w:val="0"/>
        <w:autoSpaceDN w:val="0"/>
        <w:adjustRightInd w:val="0"/>
        <w:rPr>
          <w:b/>
          <w:sz w:val="24"/>
          <w:szCs w:val="24"/>
        </w:rPr>
      </w:pPr>
      <w:r w:rsidRPr="00455074">
        <w:rPr>
          <w:b/>
          <w:sz w:val="24"/>
          <w:szCs w:val="24"/>
        </w:rPr>
        <w:t>Dear _________________________</w:t>
      </w:r>
      <w:r w:rsidR="0015610F" w:rsidRPr="00455074">
        <w:rPr>
          <w:b/>
          <w:sz w:val="24"/>
          <w:szCs w:val="24"/>
        </w:rPr>
        <w:t>_:</w:t>
      </w:r>
      <w:r w:rsidRPr="00455074">
        <w:rPr>
          <w:b/>
          <w:sz w:val="24"/>
          <w:szCs w:val="24"/>
        </w:rPr>
        <w:t xml:space="preserve"> </w:t>
      </w:r>
    </w:p>
    <w:p w:rsidR="00E1740D" w:rsidRPr="0005645A" w:rsidRDefault="00E1740D" w:rsidP="00E1740D">
      <w:pPr>
        <w:autoSpaceDE w:val="0"/>
        <w:autoSpaceDN w:val="0"/>
        <w:adjustRightInd w:val="0"/>
        <w:rPr>
          <w:sz w:val="24"/>
          <w:szCs w:val="24"/>
        </w:rPr>
      </w:pPr>
      <w:r w:rsidRPr="0005645A">
        <w:rPr>
          <w:sz w:val="24"/>
          <w:szCs w:val="24"/>
        </w:rPr>
        <w:t xml:space="preserve">  </w:t>
      </w:r>
    </w:p>
    <w:p w:rsidR="00E1740D" w:rsidRDefault="00E1740D" w:rsidP="00E1740D">
      <w:pPr>
        <w:autoSpaceDE w:val="0"/>
        <w:autoSpaceDN w:val="0"/>
        <w:adjustRightInd w:val="0"/>
        <w:rPr>
          <w:sz w:val="24"/>
          <w:szCs w:val="24"/>
        </w:rPr>
      </w:pPr>
      <w:r w:rsidRPr="0005645A">
        <w:rPr>
          <w:sz w:val="24"/>
          <w:szCs w:val="24"/>
        </w:rPr>
        <w:t>This letter will serve as notice that you</w:t>
      </w:r>
      <w:r w:rsidR="001F6CAA">
        <w:rPr>
          <w:sz w:val="24"/>
          <w:szCs w:val="24"/>
        </w:rPr>
        <w:t xml:space="preserve"> are</w:t>
      </w:r>
      <w:r w:rsidRPr="0005645A">
        <w:rPr>
          <w:sz w:val="24"/>
          <w:szCs w:val="24"/>
        </w:rPr>
        <w:t xml:space="preserve"> </w:t>
      </w:r>
      <w:r w:rsidR="001650B2">
        <w:rPr>
          <w:sz w:val="24"/>
          <w:szCs w:val="24"/>
        </w:rPr>
        <w:t>forbidden from</w:t>
      </w:r>
      <w:r w:rsidRPr="0005645A">
        <w:rPr>
          <w:sz w:val="24"/>
          <w:szCs w:val="24"/>
        </w:rPr>
        <w:t xml:space="preserve"> enter</w:t>
      </w:r>
      <w:r w:rsidR="001650B2">
        <w:rPr>
          <w:sz w:val="24"/>
          <w:szCs w:val="24"/>
        </w:rPr>
        <w:t>ing</w:t>
      </w:r>
      <w:r w:rsidRPr="0005645A">
        <w:rPr>
          <w:sz w:val="24"/>
          <w:szCs w:val="24"/>
        </w:rPr>
        <w:t xml:space="preserve"> or com</w:t>
      </w:r>
      <w:r w:rsidR="001650B2">
        <w:rPr>
          <w:sz w:val="24"/>
          <w:szCs w:val="24"/>
        </w:rPr>
        <w:t>ing</w:t>
      </w:r>
      <w:r w:rsidRPr="0005645A">
        <w:rPr>
          <w:sz w:val="24"/>
          <w:szCs w:val="24"/>
        </w:rPr>
        <w:t xml:space="preserve"> upon the</w:t>
      </w:r>
      <w:r w:rsidR="0005645A">
        <w:rPr>
          <w:sz w:val="24"/>
          <w:szCs w:val="24"/>
        </w:rPr>
        <w:t xml:space="preserve"> occupied structure(s) or</w:t>
      </w:r>
      <w:r w:rsidRPr="0005645A">
        <w:rPr>
          <w:sz w:val="24"/>
          <w:szCs w:val="24"/>
        </w:rPr>
        <w:t xml:space="preserve"> premises </w:t>
      </w:r>
      <w:r w:rsidR="0005645A">
        <w:rPr>
          <w:sz w:val="24"/>
          <w:szCs w:val="24"/>
        </w:rPr>
        <w:t xml:space="preserve">located </w:t>
      </w:r>
      <w:r w:rsidRPr="0005645A">
        <w:rPr>
          <w:sz w:val="24"/>
          <w:szCs w:val="24"/>
        </w:rPr>
        <w:t>at</w:t>
      </w:r>
      <w:r w:rsidR="001D34CF">
        <w:rPr>
          <w:sz w:val="24"/>
          <w:szCs w:val="24"/>
        </w:rPr>
        <w:t xml:space="preserve"> </w:t>
      </w:r>
      <w:r w:rsidR="001D34CF" w:rsidRPr="0005645A">
        <w:rPr>
          <w:i/>
          <w:iCs/>
          <w:sz w:val="24"/>
          <w:szCs w:val="24"/>
        </w:rPr>
        <w:t>(</w:t>
      </w:r>
      <w:r w:rsidR="001D34CF">
        <w:rPr>
          <w:i/>
          <w:iCs/>
          <w:sz w:val="24"/>
          <w:szCs w:val="24"/>
        </w:rPr>
        <w:t>d</w:t>
      </w:r>
      <w:r w:rsidR="001D34CF" w:rsidRPr="0005645A">
        <w:rPr>
          <w:i/>
          <w:iCs/>
          <w:sz w:val="24"/>
          <w:szCs w:val="24"/>
        </w:rPr>
        <w:t>escribe location as explicitly as possible)</w:t>
      </w:r>
      <w:r w:rsidRPr="0005645A">
        <w:rPr>
          <w:sz w:val="24"/>
          <w:szCs w:val="24"/>
        </w:rPr>
        <w:t xml:space="preserve">: </w:t>
      </w:r>
    </w:p>
    <w:p w:rsidR="0005645A" w:rsidRPr="0005645A" w:rsidRDefault="0005645A" w:rsidP="00E1740D">
      <w:pPr>
        <w:autoSpaceDE w:val="0"/>
        <w:autoSpaceDN w:val="0"/>
        <w:adjustRightInd w:val="0"/>
        <w:rPr>
          <w:sz w:val="24"/>
          <w:szCs w:val="24"/>
        </w:rPr>
      </w:pPr>
    </w:p>
    <w:p w:rsidR="00E1740D" w:rsidRPr="0005645A" w:rsidRDefault="00E1740D" w:rsidP="00E1740D">
      <w:pPr>
        <w:autoSpaceDE w:val="0"/>
        <w:autoSpaceDN w:val="0"/>
        <w:adjustRightInd w:val="0"/>
        <w:rPr>
          <w:sz w:val="24"/>
          <w:szCs w:val="24"/>
        </w:rPr>
      </w:pPr>
      <w:r w:rsidRPr="0005645A">
        <w:rPr>
          <w:sz w:val="24"/>
          <w:szCs w:val="24"/>
        </w:rPr>
        <w:t>______________________________________</w:t>
      </w:r>
      <w:r w:rsidR="0015610F">
        <w:rPr>
          <w:sz w:val="24"/>
          <w:szCs w:val="24"/>
        </w:rPr>
        <w:t>___________________</w:t>
      </w:r>
      <w:r w:rsidRPr="0005645A">
        <w:rPr>
          <w:sz w:val="24"/>
          <w:szCs w:val="24"/>
        </w:rPr>
        <w:t xml:space="preserve">_________________________________ </w:t>
      </w:r>
    </w:p>
    <w:p w:rsidR="00E1740D" w:rsidRPr="0005645A" w:rsidRDefault="00E1740D" w:rsidP="00E1740D">
      <w:pPr>
        <w:autoSpaceDE w:val="0"/>
        <w:autoSpaceDN w:val="0"/>
        <w:adjustRightInd w:val="0"/>
        <w:rPr>
          <w:sz w:val="24"/>
          <w:szCs w:val="24"/>
        </w:rPr>
      </w:pPr>
      <w:r w:rsidRPr="0005645A">
        <w:rPr>
          <w:sz w:val="24"/>
          <w:szCs w:val="24"/>
        </w:rPr>
        <w:t xml:space="preserve"> </w:t>
      </w:r>
    </w:p>
    <w:p w:rsidR="00E1740D" w:rsidRPr="0005645A" w:rsidRDefault="00E1740D" w:rsidP="00E1740D">
      <w:pPr>
        <w:autoSpaceDE w:val="0"/>
        <w:autoSpaceDN w:val="0"/>
        <w:adjustRightInd w:val="0"/>
        <w:rPr>
          <w:sz w:val="24"/>
          <w:szCs w:val="24"/>
        </w:rPr>
      </w:pPr>
      <w:r w:rsidRPr="0005645A">
        <w:rPr>
          <w:sz w:val="24"/>
          <w:szCs w:val="24"/>
        </w:rPr>
        <w:t>_________________________________________________________</w:t>
      </w:r>
      <w:r w:rsidR="0015610F">
        <w:rPr>
          <w:sz w:val="24"/>
          <w:szCs w:val="24"/>
        </w:rPr>
        <w:t>___________________</w:t>
      </w:r>
      <w:r w:rsidRPr="0005645A">
        <w:rPr>
          <w:sz w:val="24"/>
          <w:szCs w:val="24"/>
        </w:rPr>
        <w:t xml:space="preserve">_____________. </w:t>
      </w:r>
    </w:p>
    <w:p w:rsidR="0005645A" w:rsidRDefault="0005645A" w:rsidP="00E1740D">
      <w:pPr>
        <w:autoSpaceDE w:val="0"/>
        <w:autoSpaceDN w:val="0"/>
        <w:adjustRightInd w:val="0"/>
        <w:rPr>
          <w:sz w:val="24"/>
          <w:szCs w:val="24"/>
        </w:rPr>
      </w:pPr>
    </w:p>
    <w:p w:rsidR="00E1740D" w:rsidRPr="0005645A" w:rsidRDefault="00E1740D" w:rsidP="00E1740D">
      <w:pPr>
        <w:autoSpaceDE w:val="0"/>
        <w:autoSpaceDN w:val="0"/>
        <w:adjustRightInd w:val="0"/>
        <w:rPr>
          <w:sz w:val="24"/>
          <w:szCs w:val="24"/>
        </w:rPr>
      </w:pPr>
      <w:r w:rsidRPr="0005645A">
        <w:rPr>
          <w:sz w:val="24"/>
          <w:szCs w:val="24"/>
        </w:rPr>
        <w:t xml:space="preserve">Should you fail to abide by this notice you may be subject to arrest and criminal prosecution under </w:t>
      </w:r>
      <w:r w:rsidR="0005645A">
        <w:rPr>
          <w:sz w:val="24"/>
          <w:szCs w:val="24"/>
        </w:rPr>
        <w:t xml:space="preserve">MCA 45-6-203 </w:t>
      </w:r>
      <w:r w:rsidR="0005645A" w:rsidRPr="0005645A">
        <w:rPr>
          <w:sz w:val="24"/>
          <w:szCs w:val="24"/>
          <w:vertAlign w:val="superscript"/>
        </w:rPr>
        <w:t>A</w:t>
      </w:r>
      <w:r w:rsidRPr="0005645A">
        <w:rPr>
          <w:sz w:val="24"/>
          <w:szCs w:val="24"/>
        </w:rPr>
        <w:t xml:space="preserve">. This notice will remain in effect from this date until such time as it is cancelled by the owner or his/her designated representative. </w:t>
      </w:r>
    </w:p>
    <w:p w:rsidR="00E1740D" w:rsidRPr="0005645A" w:rsidRDefault="00E1740D" w:rsidP="00E1740D">
      <w:pPr>
        <w:autoSpaceDE w:val="0"/>
        <w:autoSpaceDN w:val="0"/>
        <w:adjustRightInd w:val="0"/>
        <w:rPr>
          <w:sz w:val="24"/>
          <w:szCs w:val="24"/>
        </w:rPr>
      </w:pPr>
      <w:r w:rsidRPr="0005645A">
        <w:rPr>
          <w:sz w:val="24"/>
          <w:szCs w:val="24"/>
        </w:rPr>
        <w:t xml:space="preserve">  </w:t>
      </w:r>
    </w:p>
    <w:p w:rsidR="00E1740D" w:rsidRPr="0005645A" w:rsidRDefault="00E1740D" w:rsidP="00E1740D">
      <w:pPr>
        <w:autoSpaceDE w:val="0"/>
        <w:autoSpaceDN w:val="0"/>
        <w:adjustRightInd w:val="0"/>
        <w:rPr>
          <w:sz w:val="24"/>
          <w:szCs w:val="24"/>
        </w:rPr>
      </w:pPr>
      <w:r w:rsidRPr="0005645A">
        <w:rPr>
          <w:sz w:val="24"/>
          <w:szCs w:val="24"/>
        </w:rPr>
        <w:t xml:space="preserve">Sincerely, </w:t>
      </w:r>
    </w:p>
    <w:p w:rsidR="00E1740D" w:rsidRPr="0005645A" w:rsidRDefault="00E1740D" w:rsidP="00E1740D">
      <w:pPr>
        <w:autoSpaceDE w:val="0"/>
        <w:autoSpaceDN w:val="0"/>
        <w:adjustRightInd w:val="0"/>
        <w:rPr>
          <w:sz w:val="24"/>
          <w:szCs w:val="24"/>
        </w:rPr>
      </w:pPr>
      <w:r w:rsidRPr="0005645A">
        <w:rPr>
          <w:sz w:val="24"/>
          <w:szCs w:val="24"/>
        </w:rPr>
        <w:t xml:space="preserve">  </w:t>
      </w:r>
    </w:p>
    <w:p w:rsidR="00E1740D" w:rsidRPr="0005645A" w:rsidRDefault="00E1740D" w:rsidP="00E1740D">
      <w:pPr>
        <w:autoSpaceDE w:val="0"/>
        <w:autoSpaceDN w:val="0"/>
        <w:adjustRightInd w:val="0"/>
        <w:rPr>
          <w:i/>
          <w:iCs/>
          <w:sz w:val="24"/>
          <w:szCs w:val="24"/>
        </w:rPr>
      </w:pPr>
      <w:r w:rsidRPr="0005645A">
        <w:rPr>
          <w:sz w:val="24"/>
          <w:szCs w:val="24"/>
        </w:rPr>
        <w:t>__________________________</w:t>
      </w:r>
      <w:r w:rsidR="00ED4337">
        <w:rPr>
          <w:sz w:val="24"/>
          <w:szCs w:val="24"/>
        </w:rPr>
        <w:t>_</w:t>
      </w:r>
      <w:r w:rsidRPr="0005645A">
        <w:rPr>
          <w:sz w:val="24"/>
          <w:szCs w:val="24"/>
        </w:rPr>
        <w:t xml:space="preserve">____ </w:t>
      </w:r>
      <w:r w:rsidRPr="0005645A">
        <w:rPr>
          <w:i/>
          <w:iCs/>
          <w:sz w:val="24"/>
          <w:szCs w:val="24"/>
        </w:rPr>
        <w:t>(Print name)</w:t>
      </w:r>
      <w:r w:rsidR="00543A01">
        <w:rPr>
          <w:i/>
          <w:iCs/>
          <w:sz w:val="24"/>
          <w:szCs w:val="24"/>
        </w:rPr>
        <w:tab/>
      </w:r>
      <w:r w:rsidR="00543A01">
        <w:rPr>
          <w:i/>
          <w:iCs/>
          <w:sz w:val="24"/>
          <w:szCs w:val="24"/>
        </w:rPr>
        <w:tab/>
      </w:r>
      <w:r w:rsidRPr="0005645A">
        <w:rPr>
          <w:sz w:val="24"/>
          <w:szCs w:val="24"/>
        </w:rPr>
        <w:t>_______</w:t>
      </w:r>
      <w:r w:rsidR="00ED4337">
        <w:rPr>
          <w:sz w:val="24"/>
          <w:szCs w:val="24"/>
        </w:rPr>
        <w:t>_</w:t>
      </w:r>
      <w:r w:rsidRPr="0005645A">
        <w:rPr>
          <w:sz w:val="24"/>
          <w:szCs w:val="24"/>
        </w:rPr>
        <w:t xml:space="preserve">_______________________ </w:t>
      </w:r>
      <w:r w:rsidRPr="0005645A">
        <w:rPr>
          <w:i/>
          <w:iCs/>
          <w:sz w:val="24"/>
          <w:szCs w:val="24"/>
        </w:rPr>
        <w:t xml:space="preserve">(Sign name) </w:t>
      </w:r>
    </w:p>
    <w:p w:rsidR="00E1740D" w:rsidRPr="0005645A" w:rsidRDefault="00E1740D" w:rsidP="00E1740D">
      <w:pPr>
        <w:autoSpaceDE w:val="0"/>
        <w:autoSpaceDN w:val="0"/>
        <w:adjustRightInd w:val="0"/>
        <w:rPr>
          <w:sz w:val="24"/>
          <w:szCs w:val="24"/>
        </w:rPr>
      </w:pPr>
      <w:r w:rsidRPr="0005645A">
        <w:rPr>
          <w:sz w:val="24"/>
          <w:szCs w:val="24"/>
        </w:rPr>
        <w:t xml:space="preserve"> </w:t>
      </w:r>
    </w:p>
    <w:p w:rsidR="00543A01" w:rsidRDefault="00543A01" w:rsidP="00E1740D">
      <w:pPr>
        <w:rPr>
          <w:b/>
          <w:sz w:val="24"/>
          <w:szCs w:val="24"/>
        </w:rPr>
      </w:pPr>
    </w:p>
    <w:p w:rsidR="00E1740D" w:rsidRPr="0005645A" w:rsidRDefault="0005645A" w:rsidP="00E1740D">
      <w:pPr>
        <w:rPr>
          <w:b/>
          <w:sz w:val="24"/>
          <w:szCs w:val="24"/>
        </w:rPr>
      </w:pPr>
      <w:r w:rsidRPr="0005645A">
        <w:rPr>
          <w:b/>
          <w:sz w:val="24"/>
          <w:szCs w:val="24"/>
        </w:rPr>
        <w:t xml:space="preserve">THIS NOTICE WAS DELIVERED TO THE PERSON NAMED ABOVE ON THE _________ </w:t>
      </w:r>
      <w:smartTag w:uri="urn:schemas-microsoft-com:office:smarttags" w:element="stockticker">
        <w:r w:rsidRPr="0005645A">
          <w:rPr>
            <w:b/>
            <w:sz w:val="24"/>
            <w:szCs w:val="24"/>
          </w:rPr>
          <w:t>DAY</w:t>
        </w:r>
      </w:smartTag>
      <w:r w:rsidR="00D659C4">
        <w:rPr>
          <w:b/>
          <w:sz w:val="24"/>
          <w:szCs w:val="24"/>
        </w:rPr>
        <w:t xml:space="preserve"> OF ________________, 20</w:t>
      </w:r>
      <w:r w:rsidRPr="0005645A">
        <w:rPr>
          <w:b/>
          <w:sz w:val="24"/>
          <w:szCs w:val="24"/>
        </w:rPr>
        <w:t>____, by (choose one):</w:t>
      </w:r>
    </w:p>
    <w:p w:rsidR="0005645A" w:rsidRPr="0005645A" w:rsidRDefault="0005645A" w:rsidP="00E1740D">
      <w:pPr>
        <w:rPr>
          <w:b/>
          <w:sz w:val="24"/>
          <w:szCs w:val="24"/>
        </w:rPr>
      </w:pPr>
    </w:p>
    <w:p w:rsidR="0005645A" w:rsidRDefault="0005645A" w:rsidP="0005645A">
      <w:pPr>
        <w:jc w:val="center"/>
        <w:rPr>
          <w:b/>
          <w:sz w:val="24"/>
          <w:szCs w:val="24"/>
        </w:rPr>
      </w:pPr>
      <w:r w:rsidRPr="0005645A">
        <w:rPr>
          <w:b/>
          <w:sz w:val="40"/>
          <w:szCs w:val="40"/>
        </w:rPr>
        <w:t xml:space="preserve">□ </w:t>
      </w:r>
      <w:r w:rsidRPr="0005645A">
        <w:rPr>
          <w:b/>
          <w:sz w:val="24"/>
          <w:szCs w:val="24"/>
        </w:rPr>
        <w:t>Mail</w:t>
      </w:r>
      <w:r w:rsidRPr="0005645A">
        <w:rPr>
          <w:b/>
          <w:sz w:val="24"/>
          <w:szCs w:val="24"/>
        </w:rPr>
        <w:tab/>
      </w:r>
      <w:r w:rsidRPr="0005645A">
        <w:rPr>
          <w:b/>
          <w:sz w:val="24"/>
          <w:szCs w:val="24"/>
        </w:rPr>
        <w:tab/>
      </w:r>
      <w:r w:rsidRPr="0005645A">
        <w:rPr>
          <w:b/>
          <w:sz w:val="24"/>
          <w:szCs w:val="24"/>
        </w:rPr>
        <w:tab/>
      </w:r>
      <w:r w:rsidRPr="0005645A">
        <w:rPr>
          <w:b/>
          <w:sz w:val="40"/>
          <w:szCs w:val="40"/>
        </w:rPr>
        <w:t xml:space="preserve">□ </w:t>
      </w:r>
      <w:r w:rsidRPr="0005645A">
        <w:rPr>
          <w:b/>
          <w:sz w:val="24"/>
          <w:szCs w:val="24"/>
        </w:rPr>
        <w:t>Personal Service</w:t>
      </w:r>
      <w:r w:rsidRPr="0005645A">
        <w:rPr>
          <w:b/>
          <w:sz w:val="24"/>
          <w:szCs w:val="24"/>
        </w:rPr>
        <w:tab/>
      </w:r>
      <w:r w:rsidRPr="0005645A">
        <w:rPr>
          <w:b/>
          <w:sz w:val="24"/>
          <w:szCs w:val="24"/>
        </w:rPr>
        <w:tab/>
      </w:r>
      <w:r w:rsidRPr="0005645A">
        <w:rPr>
          <w:b/>
          <w:sz w:val="24"/>
          <w:szCs w:val="24"/>
        </w:rPr>
        <w:tab/>
      </w:r>
      <w:r w:rsidRPr="0005645A">
        <w:rPr>
          <w:b/>
          <w:sz w:val="40"/>
          <w:szCs w:val="40"/>
        </w:rPr>
        <w:t xml:space="preserve">□ </w:t>
      </w:r>
      <w:r w:rsidRPr="0005645A">
        <w:rPr>
          <w:b/>
          <w:sz w:val="24"/>
          <w:szCs w:val="24"/>
        </w:rPr>
        <w:t>Law Enforcement</w:t>
      </w:r>
    </w:p>
    <w:p w:rsidR="0005645A" w:rsidRDefault="0005645A" w:rsidP="0005645A">
      <w:pPr>
        <w:jc w:val="center"/>
        <w:rPr>
          <w:b/>
          <w:sz w:val="24"/>
          <w:szCs w:val="24"/>
        </w:rPr>
      </w:pPr>
    </w:p>
    <w:p w:rsidR="0005645A" w:rsidRPr="0015610F" w:rsidRDefault="0005645A" w:rsidP="0005645A">
      <w:pPr>
        <w:rPr>
          <w:sz w:val="22"/>
          <w:szCs w:val="22"/>
        </w:rPr>
      </w:pPr>
      <w:r w:rsidRPr="0015610F">
        <w:rPr>
          <w:sz w:val="22"/>
          <w:szCs w:val="22"/>
        </w:rPr>
        <w:t xml:space="preserve">A. </w:t>
      </w:r>
      <w:r w:rsidRPr="0015610F">
        <w:rPr>
          <w:b/>
          <w:sz w:val="22"/>
          <w:szCs w:val="22"/>
        </w:rPr>
        <w:t>MCA 45-6-203. Criminal trespass to property</w:t>
      </w:r>
      <w:r w:rsidRPr="0015610F">
        <w:rPr>
          <w:sz w:val="22"/>
          <w:szCs w:val="22"/>
        </w:rPr>
        <w:t xml:space="preserve">. (1) Except as provided in 15-7-139 and 70-16-111, a person commits the offense of criminal trespass to property if the person knowingly: </w:t>
      </w:r>
    </w:p>
    <w:p w:rsidR="0005645A" w:rsidRPr="0015610F" w:rsidRDefault="0005645A" w:rsidP="0005645A">
      <w:pPr>
        <w:rPr>
          <w:sz w:val="22"/>
          <w:szCs w:val="22"/>
        </w:rPr>
      </w:pPr>
      <w:r w:rsidRPr="0015610F">
        <w:rPr>
          <w:sz w:val="22"/>
          <w:szCs w:val="22"/>
        </w:rPr>
        <w:t xml:space="preserve">     (a) enters or remains unlawfully in an occupied structure; or </w:t>
      </w:r>
    </w:p>
    <w:p w:rsidR="0005645A" w:rsidRPr="0015610F" w:rsidRDefault="0005645A" w:rsidP="0005645A">
      <w:pPr>
        <w:rPr>
          <w:sz w:val="22"/>
          <w:szCs w:val="22"/>
        </w:rPr>
      </w:pPr>
      <w:r w:rsidRPr="0015610F">
        <w:rPr>
          <w:sz w:val="22"/>
          <w:szCs w:val="22"/>
        </w:rPr>
        <w:t xml:space="preserve">     (b) enters or remains unlawfully in or upon the premises of another. </w:t>
      </w:r>
    </w:p>
    <w:p w:rsidR="0005645A" w:rsidRPr="0015610F" w:rsidRDefault="0005645A" w:rsidP="0005645A">
      <w:pPr>
        <w:rPr>
          <w:sz w:val="22"/>
          <w:szCs w:val="22"/>
        </w:rPr>
      </w:pPr>
      <w:r w:rsidRPr="0015610F">
        <w:rPr>
          <w:sz w:val="22"/>
          <w:szCs w:val="22"/>
        </w:rPr>
        <w:t xml:space="preserve">     (2) A person convicted of the offense of criminal trespass to property shall be fined not to exceed $500 or be imprisoned in the county jail for any term not to exceed 6 months, or both.</w:t>
      </w:r>
    </w:p>
    <w:p w:rsidR="0015610F" w:rsidRPr="0015610F" w:rsidRDefault="0015610F" w:rsidP="0005645A">
      <w:pPr>
        <w:rPr>
          <w:sz w:val="22"/>
          <w:szCs w:val="22"/>
        </w:rPr>
      </w:pPr>
    </w:p>
    <w:p w:rsidR="0005645A" w:rsidRPr="0005645A" w:rsidRDefault="0015610F" w:rsidP="0005645A">
      <w:pPr>
        <w:rPr>
          <w:sz w:val="24"/>
          <w:szCs w:val="24"/>
        </w:rPr>
      </w:pPr>
      <w:r w:rsidRPr="0015610F">
        <w:rPr>
          <w:b/>
          <w:bCs/>
          <w:sz w:val="22"/>
          <w:szCs w:val="22"/>
        </w:rPr>
        <w:t>45-6-201. Definition of "enter or remain unlawfully".</w:t>
      </w:r>
      <w:r w:rsidRPr="0015610F">
        <w:rPr>
          <w:sz w:val="22"/>
          <w:szCs w:val="22"/>
        </w:rPr>
        <w:t xml:space="preserve"> (1) A person enters or remains unlawfully in or upon any vehicle, occupied structure, or premises when he is not licensed, invited, or otherwise privileged to do so. Privilege to enter or remain upon land is extended either by the explicit permission of the landowner or other authorized person or by the failure of the landowner or other authorized person to post notice denying entry onto private land. The privilege may be revoked at any time by personal communication of notice by the landowner or other authorized person to the entering person.</w:t>
      </w:r>
    </w:p>
    <w:sectPr w:rsidR="0005645A" w:rsidRPr="0005645A" w:rsidSect="0015610F">
      <w:pgSz w:w="12240" w:h="15840"/>
      <w:pgMar w:top="720" w:right="720" w:bottom="720" w:left="72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B11C70"/>
    <w:multiLevelType w:val="hybridMultilevel"/>
    <w:tmpl w:val="EDEC0160"/>
    <w:lvl w:ilvl="0" w:tplc="C7DCDAA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0B46E9F"/>
    <w:multiLevelType w:val="hybridMultilevel"/>
    <w:tmpl w:val="3F8070EE"/>
    <w:lvl w:ilvl="0" w:tplc="C7DCDAA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20"/>
  <w:displayHorizontalDrawingGridEvery w:val="0"/>
  <w:displayVerticalDrawingGridEvery w:val="0"/>
  <w:doNotUseMarginsForDrawingGridOrigin/>
  <w:noPunctuationKerning/>
  <w:characterSpacingControl w:val="doNotCompress"/>
  <w:compat/>
  <w:rsids>
    <w:rsidRoot w:val="009C72EB"/>
    <w:rsid w:val="00041E43"/>
    <w:rsid w:val="0005645A"/>
    <w:rsid w:val="00096DDE"/>
    <w:rsid w:val="00151AA9"/>
    <w:rsid w:val="0015610F"/>
    <w:rsid w:val="001650B2"/>
    <w:rsid w:val="001A6BDC"/>
    <w:rsid w:val="001D2C00"/>
    <w:rsid w:val="001D34CF"/>
    <w:rsid w:val="001F6CAA"/>
    <w:rsid w:val="00286725"/>
    <w:rsid w:val="00333C2E"/>
    <w:rsid w:val="00455074"/>
    <w:rsid w:val="00486742"/>
    <w:rsid w:val="005046AC"/>
    <w:rsid w:val="00543A01"/>
    <w:rsid w:val="0057206C"/>
    <w:rsid w:val="005F217B"/>
    <w:rsid w:val="00666F81"/>
    <w:rsid w:val="007613E1"/>
    <w:rsid w:val="007C0C52"/>
    <w:rsid w:val="00844044"/>
    <w:rsid w:val="008479FD"/>
    <w:rsid w:val="008E5631"/>
    <w:rsid w:val="009A62DA"/>
    <w:rsid w:val="009C72EB"/>
    <w:rsid w:val="009F14FB"/>
    <w:rsid w:val="00A30C3C"/>
    <w:rsid w:val="00B62005"/>
    <w:rsid w:val="00D01F3F"/>
    <w:rsid w:val="00D659C4"/>
    <w:rsid w:val="00E1740D"/>
    <w:rsid w:val="00E60029"/>
    <w:rsid w:val="00ED43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0C3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C72EB"/>
    <w:rPr>
      <w:color w:val="0000FF"/>
      <w:u w:val="single"/>
    </w:rPr>
  </w:style>
  <w:style w:type="character" w:customStyle="1" w:styleId="term1">
    <w:name w:val="term1"/>
    <w:basedOn w:val="DefaultParagraphFont"/>
    <w:rsid w:val="009A62DA"/>
    <w:rPr>
      <w:rFonts w:ascii="Verdana" w:hAnsi="Verdana" w:hint="default"/>
      <w:b/>
      <w:bCs/>
      <w:sz w:val="20"/>
      <w:szCs w:val="20"/>
    </w:rPr>
  </w:style>
  <w:style w:type="paragraph" w:styleId="BalloonText">
    <w:name w:val="Balloon Text"/>
    <w:basedOn w:val="Normal"/>
    <w:semiHidden/>
    <w:rsid w:val="00286725"/>
    <w:rPr>
      <w:rFonts w:ascii="Tahoma" w:hAnsi="Tahoma" w:cs="Tahoma"/>
      <w:sz w:val="16"/>
      <w:szCs w:val="16"/>
    </w:rPr>
  </w:style>
  <w:style w:type="paragraph" w:styleId="Footer">
    <w:name w:val="footer"/>
    <w:basedOn w:val="Normal"/>
    <w:rsid w:val="00666F81"/>
    <w:pPr>
      <w:tabs>
        <w:tab w:val="center" w:pos="4320"/>
        <w:tab w:val="right" w:pos="8640"/>
      </w:tabs>
    </w:pPr>
  </w:style>
  <w:style w:type="paragraph" w:styleId="ListParagraph">
    <w:name w:val="List Paragraph"/>
    <w:basedOn w:val="Normal"/>
    <w:uiPriority w:val="34"/>
    <w:qFormat/>
    <w:rsid w:val="009F14FB"/>
    <w:pPr>
      <w:ind w:left="720"/>
      <w:contextualSpacing/>
    </w:pPr>
  </w:style>
</w:styles>
</file>

<file path=word/webSettings.xml><?xml version="1.0" encoding="utf-8"?>
<w:webSettings xmlns:r="http://schemas.openxmlformats.org/officeDocument/2006/relationships" xmlns:w="http://schemas.openxmlformats.org/wordprocessingml/2006/main">
  <w:divs>
    <w:div w:id="622350342">
      <w:bodyDiv w:val="1"/>
      <w:marLeft w:val="0"/>
      <w:marRight w:val="0"/>
      <w:marTop w:val="0"/>
      <w:marBottom w:val="0"/>
      <w:divBdr>
        <w:top w:val="none" w:sz="0" w:space="0" w:color="auto"/>
        <w:left w:val="none" w:sz="0" w:space="0" w:color="auto"/>
        <w:bottom w:val="none" w:sz="0" w:space="0" w:color="auto"/>
        <w:right w:val="none" w:sz="0" w:space="0" w:color="auto"/>
      </w:divBdr>
    </w:div>
    <w:div w:id="1244026280">
      <w:bodyDiv w:val="1"/>
      <w:marLeft w:val="0"/>
      <w:marRight w:val="0"/>
      <w:marTop w:val="0"/>
      <w:marBottom w:val="0"/>
      <w:divBdr>
        <w:top w:val="none" w:sz="0" w:space="0" w:color="auto"/>
        <w:left w:val="none" w:sz="0" w:space="0" w:color="auto"/>
        <w:bottom w:val="none" w:sz="0" w:space="0" w:color="auto"/>
        <w:right w:val="none" w:sz="0" w:space="0" w:color="auto"/>
      </w:divBdr>
    </w:div>
    <w:div w:id="1250039147">
      <w:bodyDiv w:val="1"/>
      <w:marLeft w:val="0"/>
      <w:marRight w:val="0"/>
      <w:marTop w:val="0"/>
      <w:marBottom w:val="0"/>
      <w:divBdr>
        <w:top w:val="none" w:sz="0" w:space="0" w:color="auto"/>
        <w:left w:val="none" w:sz="0" w:space="0" w:color="auto"/>
        <w:bottom w:val="none" w:sz="0" w:space="0" w:color="auto"/>
        <w:right w:val="none" w:sz="0" w:space="0" w:color="auto"/>
      </w:divBdr>
      <w:divsChild>
        <w:div w:id="402533638">
          <w:marLeft w:val="0"/>
          <w:marRight w:val="0"/>
          <w:marTop w:val="0"/>
          <w:marBottom w:val="0"/>
          <w:divBdr>
            <w:top w:val="none" w:sz="0" w:space="0" w:color="auto"/>
            <w:left w:val="none" w:sz="0" w:space="0" w:color="auto"/>
            <w:bottom w:val="none" w:sz="0" w:space="0" w:color="auto"/>
            <w:right w:val="none" w:sz="0" w:space="0" w:color="auto"/>
          </w:divBdr>
        </w:div>
        <w:div w:id="1772700566">
          <w:marLeft w:val="0"/>
          <w:marRight w:val="0"/>
          <w:marTop w:val="0"/>
          <w:marBottom w:val="0"/>
          <w:divBdr>
            <w:top w:val="none" w:sz="0" w:space="0" w:color="auto"/>
            <w:left w:val="none" w:sz="0" w:space="0" w:color="auto"/>
            <w:bottom w:val="none" w:sz="0" w:space="0" w:color="auto"/>
            <w:right w:val="none" w:sz="0" w:space="0" w:color="auto"/>
          </w:divBdr>
        </w:div>
        <w:div w:id="18639340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576</Words>
  <Characters>3287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I have been advised of a complaint regarding the conduct of an election judge</vt:lpstr>
    </vt:vector>
  </TitlesOfParts>
  <Company>City of Great Falls</Company>
  <LinksUpToDate>false</LinksUpToDate>
  <CharactersWithSpaces>3856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have been advised of a complaint regarding the conduct of an election judge</dc:title>
  <dc:creator>larsen</dc:creator>
  <cp:lastModifiedBy>jallen</cp:lastModifiedBy>
  <cp:revision>6</cp:revision>
  <cp:lastPrinted>2006-02-27T20:21:00Z</cp:lastPrinted>
  <dcterms:created xsi:type="dcterms:W3CDTF">2012-10-15T21:18:00Z</dcterms:created>
  <dcterms:modified xsi:type="dcterms:W3CDTF">2012-10-15T21:35:00Z</dcterms:modified>
</cp:coreProperties>
</file>